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5C63" w14:textId="77777777" w:rsidR="00566320" w:rsidRDefault="002E457D" w:rsidP="0034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2BF7">
        <w:rPr>
          <w:rFonts w:ascii="Times New Roman" w:hAnsi="Times New Roman" w:cs="Times New Roman"/>
          <w:sz w:val="28"/>
          <w:szCs w:val="28"/>
        </w:rPr>
        <w:t>ỦY BAN DÂN TỘC</w:t>
      </w:r>
    </w:p>
    <w:p w14:paraId="416E1B48" w14:textId="77777777" w:rsidR="00342BF7" w:rsidRPr="002E457D" w:rsidRDefault="00342BF7" w:rsidP="00342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57D">
        <w:rPr>
          <w:rFonts w:ascii="Times New Roman" w:hAnsi="Times New Roman" w:cs="Times New Roman"/>
          <w:b/>
          <w:sz w:val="28"/>
          <w:szCs w:val="28"/>
        </w:rPr>
        <w:t>THANH TRA ỦY BAN</w:t>
      </w:r>
    </w:p>
    <w:p w14:paraId="3819606A" w14:textId="77777777" w:rsidR="00342BF7" w:rsidRDefault="00342BF7" w:rsidP="0034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08535" w14:textId="41E0A396" w:rsidR="00342BF7" w:rsidRDefault="00342BF7" w:rsidP="003E3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7D">
        <w:rPr>
          <w:rFonts w:ascii="Times New Roman" w:hAnsi="Times New Roman" w:cs="Times New Roman"/>
          <w:b/>
          <w:sz w:val="28"/>
          <w:szCs w:val="28"/>
        </w:rPr>
        <w:t>CHƯƠNG TRÌNH CÔNG TÁC TUẦ</w:t>
      </w:r>
      <w:r w:rsidR="004177A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643B4E">
        <w:rPr>
          <w:rFonts w:ascii="Times New Roman" w:hAnsi="Times New Roman" w:cs="Times New Roman"/>
          <w:b/>
          <w:sz w:val="28"/>
          <w:szCs w:val="28"/>
        </w:rPr>
        <w:t>3</w:t>
      </w:r>
      <w:r w:rsidR="00E1505F">
        <w:rPr>
          <w:rFonts w:ascii="Times New Roman" w:hAnsi="Times New Roman" w:cs="Times New Roman"/>
          <w:b/>
          <w:sz w:val="28"/>
          <w:szCs w:val="28"/>
        </w:rPr>
        <w:t>8</w:t>
      </w:r>
    </w:p>
    <w:p w14:paraId="3F2D7BB5" w14:textId="77777777" w:rsidR="003E3251" w:rsidRDefault="003E3251" w:rsidP="003E3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02" w:type="dxa"/>
        <w:tblLook w:val="04A0" w:firstRow="1" w:lastRow="0" w:firstColumn="1" w:lastColumn="0" w:noHBand="0" w:noVBand="1"/>
      </w:tblPr>
      <w:tblGrid>
        <w:gridCol w:w="644"/>
        <w:gridCol w:w="5485"/>
        <w:gridCol w:w="2257"/>
        <w:gridCol w:w="1825"/>
        <w:gridCol w:w="1396"/>
        <w:gridCol w:w="1859"/>
        <w:gridCol w:w="1236"/>
      </w:tblGrid>
      <w:tr w:rsidR="00342BF7" w14:paraId="1DE828DA" w14:textId="77777777" w:rsidTr="0030748A">
        <w:tc>
          <w:tcPr>
            <w:tcW w:w="644" w:type="dxa"/>
          </w:tcPr>
          <w:p w14:paraId="5AC3004B" w14:textId="77777777" w:rsidR="00342BF7" w:rsidRPr="00342BF7" w:rsidRDefault="00342BF7" w:rsidP="0034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5485" w:type="dxa"/>
          </w:tcPr>
          <w:p w14:paraId="05EF2660" w14:textId="77777777" w:rsidR="00342BF7" w:rsidRPr="00342BF7" w:rsidRDefault="00342BF7" w:rsidP="00FD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Nội dung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2257" w:type="dxa"/>
          </w:tcPr>
          <w:p w14:paraId="429FDE48" w14:textId="77777777" w:rsidR="00342BF7" w:rsidRPr="00342BF7" w:rsidRDefault="00342BF7" w:rsidP="0034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Chuyên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lãnh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825" w:type="dxa"/>
          </w:tcPr>
          <w:p w14:paraId="0A1F4CD9" w14:textId="77777777" w:rsidR="00342BF7" w:rsidRPr="00342BF7" w:rsidRDefault="00342BF7" w:rsidP="0034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Lãnh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1396" w:type="dxa"/>
          </w:tcPr>
          <w:p w14:paraId="6DD3C864" w14:textId="77777777" w:rsidR="00342BF7" w:rsidRPr="00342BF7" w:rsidRDefault="00342BF7" w:rsidP="0034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859" w:type="dxa"/>
          </w:tcPr>
          <w:p w14:paraId="70BBA0EE" w14:textId="77777777" w:rsidR="00342BF7" w:rsidRPr="00342BF7" w:rsidRDefault="00342BF7" w:rsidP="0034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236" w:type="dxa"/>
          </w:tcPr>
          <w:p w14:paraId="6919CD5C" w14:textId="77777777" w:rsidR="00342BF7" w:rsidRPr="00342BF7" w:rsidRDefault="00342BF7" w:rsidP="0034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BF7"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</w:p>
        </w:tc>
      </w:tr>
      <w:tr w:rsidR="00E84543" w14:paraId="391BDC10" w14:textId="77777777" w:rsidTr="0030748A">
        <w:tc>
          <w:tcPr>
            <w:tcW w:w="644" w:type="dxa"/>
          </w:tcPr>
          <w:p w14:paraId="6E73F248" w14:textId="77777777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5" w:type="dxa"/>
          </w:tcPr>
          <w:p w14:paraId="7122B21C" w14:textId="7CEBE4CA" w:rsidR="00E84543" w:rsidRPr="00342BF7" w:rsidRDefault="007D6045" w:rsidP="00FD1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8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84543">
              <w:rPr>
                <w:rFonts w:ascii="Times New Roman" w:hAnsi="Times New Roman" w:cs="Times New Roman"/>
                <w:sz w:val="24"/>
                <w:szCs w:val="24"/>
              </w:rPr>
              <w:t xml:space="preserve">hanh </w:t>
            </w:r>
            <w:proofErr w:type="spellStart"/>
            <w:r w:rsidR="00E84543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8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08F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3C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08F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3C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08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3C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08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3C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08F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3C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08F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3C108F">
              <w:rPr>
                <w:rFonts w:ascii="Times New Roman" w:hAnsi="Times New Roman" w:cs="Times New Roman"/>
                <w:sz w:val="24"/>
                <w:szCs w:val="24"/>
              </w:rPr>
              <w:t xml:space="preserve"> MTQG 1719 </w:t>
            </w:r>
            <w:proofErr w:type="spellStart"/>
            <w:r w:rsidR="00E84543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E8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543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="00E8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08F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="003C108F">
              <w:rPr>
                <w:rFonts w:ascii="Times New Roman" w:hAnsi="Times New Roman" w:cs="Times New Roman"/>
                <w:sz w:val="24"/>
                <w:szCs w:val="24"/>
              </w:rPr>
              <w:t xml:space="preserve"> Bình</w:t>
            </w:r>
          </w:p>
        </w:tc>
        <w:tc>
          <w:tcPr>
            <w:tcW w:w="2257" w:type="dxa"/>
          </w:tcPr>
          <w:p w14:paraId="39A28C56" w14:textId="316E5945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Mạnh Trường</w:t>
            </w:r>
          </w:p>
        </w:tc>
        <w:tc>
          <w:tcPr>
            <w:tcW w:w="1825" w:type="dxa"/>
          </w:tcPr>
          <w:p w14:paraId="2BEE8514" w14:textId="71638BD2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 Văn Bảy</w:t>
            </w:r>
          </w:p>
        </w:tc>
        <w:tc>
          <w:tcPr>
            <w:tcW w:w="1396" w:type="dxa"/>
          </w:tcPr>
          <w:p w14:paraId="78740ED4" w14:textId="4DC841DE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769CE8F" w14:textId="32708BA2" w:rsidR="00E84543" w:rsidRPr="00342BF7" w:rsidRDefault="00463B9D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236" w:type="dxa"/>
          </w:tcPr>
          <w:p w14:paraId="5125FB05" w14:textId="04F79A94" w:rsidR="00E84543" w:rsidRPr="00342BF7" w:rsidRDefault="00643B4E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</w:tc>
      </w:tr>
      <w:tr w:rsidR="00E84543" w14:paraId="7EDE70AD" w14:textId="77777777" w:rsidTr="0030748A">
        <w:tc>
          <w:tcPr>
            <w:tcW w:w="644" w:type="dxa"/>
          </w:tcPr>
          <w:p w14:paraId="6C0F31AA" w14:textId="28D4A6BA" w:rsidR="00E84543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1DF131E8" w14:textId="12F7FCBD" w:rsidR="00E84543" w:rsidRDefault="00E84543" w:rsidP="00FD1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2257" w:type="dxa"/>
          </w:tcPr>
          <w:p w14:paraId="4EA7A578" w14:textId="77777777" w:rsidR="00E84543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Thanh Hải,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Chiến</w:t>
            </w:r>
            <w:proofErr w:type="spellEnd"/>
          </w:p>
          <w:p w14:paraId="49146187" w14:textId="1083B906" w:rsidR="00E84543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Hà, Sinh, Kim Anh</w:t>
            </w:r>
          </w:p>
        </w:tc>
        <w:tc>
          <w:tcPr>
            <w:tcW w:w="1825" w:type="dxa"/>
          </w:tcPr>
          <w:p w14:paraId="2DEE667D" w14:textId="285DD926" w:rsidR="00E84543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 Thành Trung</w:t>
            </w:r>
          </w:p>
        </w:tc>
        <w:tc>
          <w:tcPr>
            <w:tcW w:w="1396" w:type="dxa"/>
          </w:tcPr>
          <w:p w14:paraId="2DDE9936" w14:textId="33604299" w:rsidR="00E84543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Thường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xuyên</w:t>
            </w:r>
            <w:proofErr w:type="spellEnd"/>
          </w:p>
        </w:tc>
        <w:tc>
          <w:tcPr>
            <w:tcW w:w="1859" w:type="dxa"/>
          </w:tcPr>
          <w:p w14:paraId="4FA87140" w14:textId="0EE7BF7A" w:rsidR="00E84543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GQ KNTC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236" w:type="dxa"/>
          </w:tcPr>
          <w:p w14:paraId="0C0D8CC7" w14:textId="77777777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543" w14:paraId="5C6DCDB5" w14:textId="77777777" w:rsidTr="0030748A">
        <w:tc>
          <w:tcPr>
            <w:tcW w:w="644" w:type="dxa"/>
          </w:tcPr>
          <w:p w14:paraId="7CD62534" w14:textId="010CEB04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5" w:type="dxa"/>
          </w:tcPr>
          <w:p w14:paraId="3E5E4276" w14:textId="6BA96144" w:rsidR="00E84543" w:rsidRPr="00342BF7" w:rsidRDefault="00E84543" w:rsidP="00FD1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nhũng</w:t>
            </w:r>
            <w:proofErr w:type="spellEnd"/>
          </w:p>
        </w:tc>
        <w:tc>
          <w:tcPr>
            <w:tcW w:w="2257" w:type="dxa"/>
          </w:tcPr>
          <w:p w14:paraId="4B789C6C" w14:textId="5C056583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Thùy, Yên</w:t>
            </w:r>
          </w:p>
        </w:tc>
        <w:tc>
          <w:tcPr>
            <w:tcW w:w="1825" w:type="dxa"/>
          </w:tcPr>
          <w:p w14:paraId="6D15C94D" w14:textId="56143D83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Mạnh Trường</w:t>
            </w:r>
          </w:p>
        </w:tc>
        <w:tc>
          <w:tcPr>
            <w:tcW w:w="1396" w:type="dxa"/>
          </w:tcPr>
          <w:p w14:paraId="77D888A7" w14:textId="6188AC25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Thường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xuyên</w:t>
            </w:r>
            <w:proofErr w:type="spellEnd"/>
          </w:p>
        </w:tc>
        <w:tc>
          <w:tcPr>
            <w:tcW w:w="1859" w:type="dxa"/>
          </w:tcPr>
          <w:p w14:paraId="48FF6E45" w14:textId="054092DC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A3633CC" w14:textId="77777777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543" w14:paraId="648A9CBB" w14:textId="77777777" w:rsidTr="0030748A">
        <w:tc>
          <w:tcPr>
            <w:tcW w:w="644" w:type="dxa"/>
          </w:tcPr>
          <w:p w14:paraId="7B798639" w14:textId="67A0A9D4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5" w:type="dxa"/>
          </w:tcPr>
          <w:p w14:paraId="001F2103" w14:textId="5340F450" w:rsidR="00E84543" w:rsidRPr="00342BF7" w:rsidRDefault="00E84543" w:rsidP="00FD1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</w:t>
            </w:r>
          </w:p>
        </w:tc>
        <w:tc>
          <w:tcPr>
            <w:tcW w:w="2257" w:type="dxa"/>
          </w:tcPr>
          <w:p w14:paraId="7DE977FA" w14:textId="77777777" w:rsidR="00E84543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Thanh Hải,</w:t>
            </w:r>
          </w:p>
          <w:p w14:paraId="45421D92" w14:textId="00ACA6A3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</w:p>
        </w:tc>
        <w:tc>
          <w:tcPr>
            <w:tcW w:w="1825" w:type="dxa"/>
          </w:tcPr>
          <w:p w14:paraId="14754DB3" w14:textId="7A817595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 Thành Trung</w:t>
            </w:r>
          </w:p>
        </w:tc>
        <w:tc>
          <w:tcPr>
            <w:tcW w:w="1396" w:type="dxa"/>
          </w:tcPr>
          <w:p w14:paraId="73327DDA" w14:textId="5388C213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Thường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xuyên</w:t>
            </w:r>
            <w:proofErr w:type="spellEnd"/>
          </w:p>
        </w:tc>
        <w:tc>
          <w:tcPr>
            <w:tcW w:w="1859" w:type="dxa"/>
          </w:tcPr>
          <w:p w14:paraId="73130C61" w14:textId="408A3C54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1236" w:type="dxa"/>
          </w:tcPr>
          <w:p w14:paraId="3CCECC91" w14:textId="77777777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543" w14:paraId="0746DEFE" w14:textId="77777777" w:rsidTr="0030748A">
        <w:tc>
          <w:tcPr>
            <w:tcW w:w="644" w:type="dxa"/>
          </w:tcPr>
          <w:p w14:paraId="34ABABC5" w14:textId="19A01EC2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5" w:type="dxa"/>
          </w:tcPr>
          <w:p w14:paraId="38E96561" w14:textId="12392BCC" w:rsidR="00E84543" w:rsidRPr="00342BF7" w:rsidRDefault="00E84543" w:rsidP="00FD1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2257" w:type="dxa"/>
          </w:tcPr>
          <w:p w14:paraId="5F356D0C" w14:textId="3651FD50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Thanh Hải, Sinh, Kim Anh</w:t>
            </w:r>
          </w:p>
        </w:tc>
        <w:tc>
          <w:tcPr>
            <w:tcW w:w="1825" w:type="dxa"/>
          </w:tcPr>
          <w:p w14:paraId="1FA54FFC" w14:textId="026FB57E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 Thành Trung</w:t>
            </w:r>
          </w:p>
        </w:tc>
        <w:tc>
          <w:tcPr>
            <w:tcW w:w="1396" w:type="dxa"/>
          </w:tcPr>
          <w:p w14:paraId="23FA3C3B" w14:textId="12924492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Thường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xuyên</w:t>
            </w:r>
            <w:proofErr w:type="spellEnd"/>
          </w:p>
        </w:tc>
        <w:tc>
          <w:tcPr>
            <w:tcW w:w="1859" w:type="dxa"/>
          </w:tcPr>
          <w:p w14:paraId="51E57A6D" w14:textId="105D4573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236" w:type="dxa"/>
          </w:tcPr>
          <w:p w14:paraId="6B967D03" w14:textId="77777777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543" w14:paraId="2EAD953D" w14:textId="77777777" w:rsidTr="0030748A">
        <w:tc>
          <w:tcPr>
            <w:tcW w:w="644" w:type="dxa"/>
          </w:tcPr>
          <w:p w14:paraId="44E57656" w14:textId="2EC8B745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5" w:type="dxa"/>
          </w:tcPr>
          <w:p w14:paraId="31F9A6B2" w14:textId="653DFDEE" w:rsidR="00E84543" w:rsidRPr="00342BF7" w:rsidRDefault="00E84543" w:rsidP="00FD1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</w:t>
            </w:r>
          </w:p>
        </w:tc>
        <w:tc>
          <w:tcPr>
            <w:tcW w:w="2257" w:type="dxa"/>
          </w:tcPr>
          <w:p w14:paraId="517CD241" w14:textId="1643734C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825" w:type="dxa"/>
          </w:tcPr>
          <w:p w14:paraId="3C9AEE6A" w14:textId="34AAEA4D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 Văn Bảy</w:t>
            </w:r>
          </w:p>
        </w:tc>
        <w:tc>
          <w:tcPr>
            <w:tcW w:w="1396" w:type="dxa"/>
          </w:tcPr>
          <w:p w14:paraId="1EB93A71" w14:textId="1BEB4E96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Thường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xuyên</w:t>
            </w:r>
            <w:proofErr w:type="spellEnd"/>
          </w:p>
        </w:tc>
        <w:tc>
          <w:tcPr>
            <w:tcW w:w="1859" w:type="dxa"/>
          </w:tcPr>
          <w:p w14:paraId="4303C409" w14:textId="2D329654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236" w:type="dxa"/>
          </w:tcPr>
          <w:p w14:paraId="028475F3" w14:textId="77777777" w:rsidR="00E84543" w:rsidRPr="00342BF7" w:rsidRDefault="00E84543" w:rsidP="00E8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22" w14:paraId="5B13E2E5" w14:textId="77777777" w:rsidTr="00041CC7">
        <w:tc>
          <w:tcPr>
            <w:tcW w:w="644" w:type="dxa"/>
          </w:tcPr>
          <w:p w14:paraId="54431436" w14:textId="652B8DC8" w:rsidR="00FD1122" w:rsidRPr="00342BF7" w:rsidRDefault="00FD1122" w:rsidP="00FD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5" w:type="dxa"/>
            <w:vAlign w:val="center"/>
          </w:tcPr>
          <w:p w14:paraId="2C6B3E4D" w14:textId="7D3AB8F6" w:rsidR="00FD1122" w:rsidRPr="00342BF7" w:rsidRDefault="00E1505F" w:rsidP="00FD1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D1122">
              <w:rPr>
                <w:rFonts w:ascii="Times New Roman" w:hAnsi="Times New Roman" w:cs="Times New Roman"/>
                <w:sz w:val="24"/>
                <w:szCs w:val="24"/>
              </w:rPr>
              <w:t>hanh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MTQG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tộc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122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="00FD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6045">
              <w:rPr>
                <w:rFonts w:ascii="Times New Roman" w:hAnsi="Times New Roman" w:cs="Times New Roman"/>
                <w:sz w:val="24"/>
                <w:szCs w:val="24"/>
              </w:rPr>
              <w:t>Sóc</w:t>
            </w:r>
            <w:proofErr w:type="spellEnd"/>
            <w:r w:rsidR="007D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6045">
              <w:rPr>
                <w:rFonts w:ascii="Times New Roman" w:hAnsi="Times New Roman" w:cs="Times New Roman"/>
                <w:sz w:val="24"/>
                <w:szCs w:val="24"/>
              </w:rPr>
              <w:t>Trăng</w:t>
            </w:r>
            <w:proofErr w:type="spellEnd"/>
          </w:p>
        </w:tc>
        <w:tc>
          <w:tcPr>
            <w:tcW w:w="2257" w:type="dxa"/>
          </w:tcPr>
          <w:p w14:paraId="2941CBEB" w14:textId="7C0485E8" w:rsidR="00FD1122" w:rsidRPr="00342BF7" w:rsidRDefault="00FD1122" w:rsidP="00FD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 Trung</w:t>
            </w:r>
          </w:p>
        </w:tc>
        <w:tc>
          <w:tcPr>
            <w:tcW w:w="1825" w:type="dxa"/>
          </w:tcPr>
          <w:p w14:paraId="5C38B5D5" w14:textId="54920DD7" w:rsidR="00FD1122" w:rsidRPr="00342BF7" w:rsidRDefault="00FD1122" w:rsidP="00FD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 Văn Bảy</w:t>
            </w:r>
          </w:p>
        </w:tc>
        <w:tc>
          <w:tcPr>
            <w:tcW w:w="1396" w:type="dxa"/>
          </w:tcPr>
          <w:p w14:paraId="06A4A6D1" w14:textId="3A8FA8AB" w:rsidR="00FD1122" w:rsidRPr="00342BF7" w:rsidRDefault="00FD1122" w:rsidP="00FD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A04BC2" w14:textId="0229D4FD" w:rsidR="00FD1122" w:rsidRPr="00342BF7" w:rsidRDefault="00FD1122" w:rsidP="00FD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236" w:type="dxa"/>
          </w:tcPr>
          <w:p w14:paraId="21873549" w14:textId="682EE9CF" w:rsidR="00FD1122" w:rsidRPr="00342BF7" w:rsidRDefault="00FD1122" w:rsidP="00FD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5F" w14:paraId="3D391C38" w14:textId="77777777" w:rsidTr="00041CC7">
        <w:tc>
          <w:tcPr>
            <w:tcW w:w="644" w:type="dxa"/>
          </w:tcPr>
          <w:p w14:paraId="67EC99C0" w14:textId="52FC67DC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5" w:type="dxa"/>
            <w:vAlign w:val="center"/>
          </w:tcPr>
          <w:p w14:paraId="7AD348E4" w14:textId="7CC4ABE1" w:rsidR="00E1505F" w:rsidRDefault="00E1505F" w:rsidP="00E15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SDSPREM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Ngân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2257" w:type="dxa"/>
          </w:tcPr>
          <w:p w14:paraId="16A0537C" w14:textId="2002CB67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 Trung</w:t>
            </w:r>
          </w:p>
        </w:tc>
        <w:tc>
          <w:tcPr>
            <w:tcW w:w="1825" w:type="dxa"/>
          </w:tcPr>
          <w:p w14:paraId="1FAF6AE1" w14:textId="26420137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 Văn Bảy</w:t>
            </w:r>
          </w:p>
        </w:tc>
        <w:tc>
          <w:tcPr>
            <w:tcW w:w="1396" w:type="dxa"/>
          </w:tcPr>
          <w:p w14:paraId="27A4015F" w14:textId="77777777" w:rsidR="00E1505F" w:rsidRPr="00342BF7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9D565DD" w14:textId="7C449B94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AB1ACA5" w14:textId="77777777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5F" w14:paraId="16F0C020" w14:textId="77777777" w:rsidTr="00041CC7">
        <w:tc>
          <w:tcPr>
            <w:tcW w:w="644" w:type="dxa"/>
          </w:tcPr>
          <w:p w14:paraId="6C472BAD" w14:textId="2D073D3B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5" w:type="dxa"/>
            <w:vAlign w:val="center"/>
          </w:tcPr>
          <w:p w14:paraId="01636FCE" w14:textId="4D3569CE" w:rsidR="00E1505F" w:rsidRDefault="00E1505F" w:rsidP="00E15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</w:p>
        </w:tc>
        <w:tc>
          <w:tcPr>
            <w:tcW w:w="2257" w:type="dxa"/>
          </w:tcPr>
          <w:p w14:paraId="5EC4F14C" w14:textId="1528E0FA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 Trung</w:t>
            </w:r>
          </w:p>
        </w:tc>
        <w:tc>
          <w:tcPr>
            <w:tcW w:w="1825" w:type="dxa"/>
          </w:tcPr>
          <w:p w14:paraId="4469EB0B" w14:textId="5C4B81D4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 Văn Bảy</w:t>
            </w:r>
          </w:p>
        </w:tc>
        <w:tc>
          <w:tcPr>
            <w:tcW w:w="1396" w:type="dxa"/>
          </w:tcPr>
          <w:p w14:paraId="2E6AE2A8" w14:textId="77777777" w:rsidR="00E1505F" w:rsidRPr="00342BF7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58622D1" w14:textId="1542BF55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5F29953" w14:textId="5EDE67D8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5F" w14:paraId="3B47CF3D" w14:textId="77777777" w:rsidTr="00041CC7">
        <w:tc>
          <w:tcPr>
            <w:tcW w:w="644" w:type="dxa"/>
          </w:tcPr>
          <w:p w14:paraId="42D399F7" w14:textId="32802660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85" w:type="dxa"/>
            <w:vAlign w:val="center"/>
          </w:tcPr>
          <w:p w14:paraId="4AC66E13" w14:textId="315B295B" w:rsidR="00E1505F" w:rsidRDefault="00E1505F" w:rsidP="00E15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tộc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2018-2025”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2257" w:type="dxa"/>
          </w:tcPr>
          <w:p w14:paraId="3979A479" w14:textId="114E43A1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Trường</w:t>
            </w:r>
          </w:p>
        </w:tc>
        <w:tc>
          <w:tcPr>
            <w:tcW w:w="1825" w:type="dxa"/>
          </w:tcPr>
          <w:p w14:paraId="0AA77A12" w14:textId="02853A7A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 Văn Bảy</w:t>
            </w:r>
          </w:p>
        </w:tc>
        <w:tc>
          <w:tcPr>
            <w:tcW w:w="1396" w:type="dxa"/>
          </w:tcPr>
          <w:p w14:paraId="5602BC49" w14:textId="77777777" w:rsidR="00E1505F" w:rsidRPr="00342BF7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FE1BC1" w14:textId="77777777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C7B8FC8" w14:textId="77777777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5F" w14:paraId="24DF538F" w14:textId="77777777" w:rsidTr="00277A1B">
        <w:tc>
          <w:tcPr>
            <w:tcW w:w="644" w:type="dxa"/>
          </w:tcPr>
          <w:p w14:paraId="447628DD" w14:textId="4B1BEBD5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5" w:type="dxa"/>
          </w:tcPr>
          <w:p w14:paraId="040A8419" w14:textId="4C211CA2" w:rsidR="00E1505F" w:rsidRDefault="00E1505F" w:rsidP="00E15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MTQG 1719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Đắk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Lắk</w:t>
            </w:r>
            <w:proofErr w:type="spellEnd"/>
          </w:p>
        </w:tc>
        <w:tc>
          <w:tcPr>
            <w:tcW w:w="2257" w:type="dxa"/>
          </w:tcPr>
          <w:p w14:paraId="227A7672" w14:textId="2D54432E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 Thành Trung</w:t>
            </w:r>
          </w:p>
        </w:tc>
        <w:tc>
          <w:tcPr>
            <w:tcW w:w="1825" w:type="dxa"/>
          </w:tcPr>
          <w:p w14:paraId="4F1EB234" w14:textId="14A1FB67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 Văn Bảy</w:t>
            </w:r>
          </w:p>
        </w:tc>
        <w:tc>
          <w:tcPr>
            <w:tcW w:w="1396" w:type="dxa"/>
          </w:tcPr>
          <w:p w14:paraId="67A756F8" w14:textId="77777777" w:rsidR="00E1505F" w:rsidRPr="00342BF7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9C05F62" w14:textId="25366108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236" w:type="dxa"/>
          </w:tcPr>
          <w:p w14:paraId="0417ECAD" w14:textId="323535BE" w:rsidR="00E1505F" w:rsidRDefault="00E1505F" w:rsidP="00E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</w:tc>
      </w:tr>
    </w:tbl>
    <w:p w14:paraId="7C8F4515" w14:textId="77777777" w:rsidR="00342BF7" w:rsidRPr="00342BF7" w:rsidRDefault="00342BF7" w:rsidP="0034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2BF7" w:rsidRPr="00342BF7" w:rsidSect="00981F1A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F7"/>
    <w:rsid w:val="0002578A"/>
    <w:rsid w:val="00053E4E"/>
    <w:rsid w:val="000C7971"/>
    <w:rsid w:val="000D04CD"/>
    <w:rsid w:val="00142943"/>
    <w:rsid w:val="00162FA3"/>
    <w:rsid w:val="001A125B"/>
    <w:rsid w:val="00201703"/>
    <w:rsid w:val="0022249E"/>
    <w:rsid w:val="00236453"/>
    <w:rsid w:val="002850D9"/>
    <w:rsid w:val="002B3960"/>
    <w:rsid w:val="002E457D"/>
    <w:rsid w:val="0030748A"/>
    <w:rsid w:val="00342BF7"/>
    <w:rsid w:val="0036035D"/>
    <w:rsid w:val="00364519"/>
    <w:rsid w:val="003745DB"/>
    <w:rsid w:val="003946C9"/>
    <w:rsid w:val="003C108F"/>
    <w:rsid w:val="003C2710"/>
    <w:rsid w:val="003E3251"/>
    <w:rsid w:val="00406F12"/>
    <w:rsid w:val="00412ADC"/>
    <w:rsid w:val="004177A7"/>
    <w:rsid w:val="00424A9C"/>
    <w:rsid w:val="00463B9D"/>
    <w:rsid w:val="004764C7"/>
    <w:rsid w:val="004D033C"/>
    <w:rsid w:val="00546A2F"/>
    <w:rsid w:val="00566320"/>
    <w:rsid w:val="00576B44"/>
    <w:rsid w:val="005963D6"/>
    <w:rsid w:val="005A52E5"/>
    <w:rsid w:val="005C7BF9"/>
    <w:rsid w:val="006403C4"/>
    <w:rsid w:val="00643B4E"/>
    <w:rsid w:val="00652719"/>
    <w:rsid w:val="006719EB"/>
    <w:rsid w:val="006B1477"/>
    <w:rsid w:val="00702A06"/>
    <w:rsid w:val="00734032"/>
    <w:rsid w:val="00753CD0"/>
    <w:rsid w:val="00783DA3"/>
    <w:rsid w:val="007A1D52"/>
    <w:rsid w:val="007C5081"/>
    <w:rsid w:val="007D6045"/>
    <w:rsid w:val="00854232"/>
    <w:rsid w:val="00884354"/>
    <w:rsid w:val="008A2E47"/>
    <w:rsid w:val="008A3880"/>
    <w:rsid w:val="008D01A6"/>
    <w:rsid w:val="008E1E5A"/>
    <w:rsid w:val="008E2B55"/>
    <w:rsid w:val="008E509D"/>
    <w:rsid w:val="00981F1A"/>
    <w:rsid w:val="00992873"/>
    <w:rsid w:val="009A5062"/>
    <w:rsid w:val="009D3743"/>
    <w:rsid w:val="009E693A"/>
    <w:rsid w:val="00A17744"/>
    <w:rsid w:val="00A6273F"/>
    <w:rsid w:val="00AA4714"/>
    <w:rsid w:val="00AB2B9D"/>
    <w:rsid w:val="00B44D15"/>
    <w:rsid w:val="00B52F4A"/>
    <w:rsid w:val="00BC02D4"/>
    <w:rsid w:val="00BD240E"/>
    <w:rsid w:val="00BE708D"/>
    <w:rsid w:val="00C40307"/>
    <w:rsid w:val="00CE53F8"/>
    <w:rsid w:val="00CF1D22"/>
    <w:rsid w:val="00D260E7"/>
    <w:rsid w:val="00DA7712"/>
    <w:rsid w:val="00DD72CA"/>
    <w:rsid w:val="00E14278"/>
    <w:rsid w:val="00E1505F"/>
    <w:rsid w:val="00E26EB4"/>
    <w:rsid w:val="00E4199D"/>
    <w:rsid w:val="00E84543"/>
    <w:rsid w:val="00EB09BD"/>
    <w:rsid w:val="00F9610F"/>
    <w:rsid w:val="00F97D19"/>
    <w:rsid w:val="00FD1122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BA67"/>
  <w15:chartTrackingRefBased/>
  <w15:docId w15:val="{36DB3538-6758-4D02-BEBF-00BEB82F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2024-09-16T02:08:00Z</dcterms:created>
  <dcterms:modified xsi:type="dcterms:W3CDTF">2024-09-16T02:08:00Z</dcterms:modified>
</cp:coreProperties>
</file>